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40D" w:rsidRPr="00A26ABB" w:rsidRDefault="00460E11" w:rsidP="002D400F">
      <w:pPr>
        <w:jc w:val="center"/>
        <w:rPr>
          <w:b/>
          <w:sz w:val="28"/>
          <w:szCs w:val="28"/>
          <w:u w:val="single"/>
        </w:rPr>
      </w:pPr>
      <w:r w:rsidRPr="00A26ABB">
        <w:rPr>
          <w:rFonts w:hint="eastAsia"/>
          <w:b/>
          <w:sz w:val="28"/>
          <w:szCs w:val="28"/>
          <w:u w:val="single"/>
        </w:rPr>
        <w:t>ライセンス</w:t>
      </w:r>
      <w:r w:rsidR="002D400F" w:rsidRPr="00A26ABB">
        <w:rPr>
          <w:rFonts w:hint="eastAsia"/>
          <w:b/>
          <w:sz w:val="28"/>
          <w:szCs w:val="28"/>
          <w:u w:val="single"/>
        </w:rPr>
        <w:t>及び使用許諾書</w:t>
      </w:r>
    </w:p>
    <w:p w:rsidR="002D400F" w:rsidRDefault="002D400F" w:rsidP="002D400F">
      <w:pPr>
        <w:jc w:val="center"/>
        <w:rPr>
          <w:rFonts w:hint="eastAsia"/>
        </w:rPr>
      </w:pPr>
    </w:p>
    <w:p w:rsidR="002B62CA" w:rsidRDefault="002B62CA" w:rsidP="00B64304">
      <w:pPr>
        <w:jc w:val="left"/>
        <w:rPr>
          <w:rFonts w:ascii="Helvetica" w:hAnsi="Helvetica" w:hint="eastAsia"/>
          <w:i/>
          <w:iCs/>
          <w:color w:val="444444"/>
          <w:szCs w:val="21"/>
          <w:shd w:val="clear" w:color="auto" w:fill="FFFFFF"/>
        </w:rPr>
      </w:pPr>
      <w:r>
        <w:rPr>
          <w:rFonts w:ascii="Helvetica" w:hAnsi="Helvetica"/>
          <w:i/>
          <w:iCs/>
          <w:color w:val="444444"/>
          <w:szCs w:val="21"/>
          <w:shd w:val="clear" w:color="auto" w:fill="FFFFFF"/>
        </w:rPr>
        <w:t>This software is released under the MIT License.</w:t>
      </w:r>
    </w:p>
    <w:p w:rsidR="002B62CA" w:rsidRDefault="002B62CA" w:rsidP="00B64304">
      <w:pPr>
        <w:jc w:val="left"/>
      </w:pPr>
      <w:r>
        <w:rPr>
          <w:rFonts w:ascii="Helvetica" w:hAnsi="Helvetica"/>
          <w:i/>
          <w:iCs/>
          <w:color w:val="444444"/>
          <w:szCs w:val="21"/>
          <w:shd w:val="clear" w:color="auto" w:fill="FFFFFF"/>
        </w:rPr>
        <w:t>（このソフトウェアは、</w:t>
      </w:r>
      <w:r>
        <w:rPr>
          <w:rFonts w:ascii="Helvetica" w:hAnsi="Helvetica"/>
          <w:i/>
          <w:iCs/>
          <w:color w:val="444444"/>
          <w:szCs w:val="21"/>
          <w:shd w:val="clear" w:color="auto" w:fill="FFFFFF"/>
        </w:rPr>
        <w:t>MIT</w:t>
      </w:r>
      <w:r>
        <w:rPr>
          <w:rFonts w:ascii="Helvetica" w:hAnsi="Helvetica"/>
          <w:i/>
          <w:iCs/>
          <w:color w:val="444444"/>
          <w:szCs w:val="21"/>
          <w:shd w:val="clear" w:color="auto" w:fill="FFFFFF"/>
        </w:rPr>
        <w:t>ライセンスのもとで公開されている。）</w:t>
      </w:r>
    </w:p>
    <w:p w:rsidR="002D400F" w:rsidRPr="00706032" w:rsidRDefault="00706032" w:rsidP="002D400F">
      <w:pPr>
        <w:widowControl/>
        <w:numPr>
          <w:ilvl w:val="0"/>
          <w:numId w:val="1"/>
        </w:numPr>
        <w:shd w:val="clear" w:color="auto" w:fill="FFFFFF"/>
        <w:ind w:left="300"/>
        <w:jc w:val="left"/>
        <w:textAlignment w:val="baseline"/>
        <w:rPr>
          <w:rFonts w:ascii="inherit" w:eastAsia="ＭＳ Ｐゴシック" w:hAnsi="inherit" w:cs="Helvetica" w:hint="eastAsia"/>
          <w:color w:val="555555"/>
          <w:kern w:val="0"/>
          <w:sz w:val="26"/>
          <w:szCs w:val="26"/>
        </w:rPr>
      </w:pPr>
      <w:r>
        <w:rPr>
          <w:rFonts w:ascii="inherit" w:eastAsia="ＭＳ Ｐゴシック" w:hAnsi="inherit" w:cs="Helvetica" w:hint="eastAsia"/>
          <w:b/>
          <w:bCs/>
          <w:color w:val="555555"/>
          <w:kern w:val="0"/>
          <w:sz w:val="26"/>
          <w:szCs w:val="26"/>
          <w:bdr w:val="none" w:sz="0" w:space="0" w:color="auto" w:frame="1"/>
        </w:rPr>
        <w:t>定義</w:t>
      </w:r>
    </w:p>
    <w:p w:rsidR="00706032" w:rsidRPr="002D400F" w:rsidRDefault="00706032" w:rsidP="002D400F">
      <w:pPr>
        <w:widowControl/>
        <w:numPr>
          <w:ilvl w:val="0"/>
          <w:numId w:val="1"/>
        </w:numPr>
        <w:shd w:val="clear" w:color="auto" w:fill="FFFFFF"/>
        <w:ind w:left="300"/>
        <w:jc w:val="left"/>
        <w:textAlignment w:val="baseline"/>
        <w:rPr>
          <w:rFonts w:ascii="inherit" w:eastAsia="ＭＳ Ｐゴシック" w:hAnsi="inherit" w:cs="Helvetica" w:hint="eastAsia"/>
          <w:color w:val="555555"/>
          <w:kern w:val="0"/>
          <w:sz w:val="26"/>
          <w:szCs w:val="26"/>
        </w:rPr>
      </w:pPr>
      <w:r>
        <w:rPr>
          <w:rFonts w:ascii="inherit" w:eastAsia="ＭＳ Ｐゴシック" w:hAnsi="inherit" w:cs="Helvetica" w:hint="eastAsia"/>
          <w:b/>
          <w:bCs/>
          <w:color w:val="555555"/>
          <w:kern w:val="0"/>
          <w:sz w:val="26"/>
          <w:szCs w:val="26"/>
          <w:bdr w:val="none" w:sz="0" w:space="0" w:color="auto" w:frame="1"/>
        </w:rPr>
        <w:t>本ソフトウエアとは、ツールならびにその関連資料を含む、ライセンス保持者が製造するソフトウエアを意味します。</w:t>
      </w:r>
    </w:p>
    <w:p w:rsidR="002D400F" w:rsidRPr="002D400F" w:rsidRDefault="002D400F"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ライセンス名：</w:t>
      </w:r>
      <w:r w:rsidRPr="002D400F">
        <w:rPr>
          <w:rFonts w:ascii="inherit" w:eastAsia="ＭＳ Ｐゴシック" w:hAnsi="inherit" w:cs="Helvetica"/>
          <w:color w:val="555555"/>
          <w:kern w:val="0"/>
          <w:sz w:val="26"/>
          <w:szCs w:val="26"/>
        </w:rPr>
        <w:t> “</w:t>
      </w:r>
      <w:r w:rsidR="00302DB9">
        <w:rPr>
          <w:rFonts w:ascii="inherit" w:eastAsia="ＭＳ Ｐゴシック" w:hAnsi="inherit" w:cs="Helvetica" w:hint="eastAsia"/>
          <w:color w:val="555555"/>
          <w:kern w:val="0"/>
          <w:sz w:val="26"/>
          <w:szCs w:val="26"/>
        </w:rPr>
        <w:t>JASA</w:t>
      </w:r>
      <w:r w:rsidR="00302DB9">
        <w:rPr>
          <w:rFonts w:ascii="inherit" w:eastAsia="ＭＳ Ｐゴシック" w:hAnsi="inherit" w:cs="Helvetica" w:hint="eastAsia"/>
          <w:color w:val="555555"/>
          <w:kern w:val="0"/>
          <w:sz w:val="26"/>
          <w:szCs w:val="26"/>
        </w:rPr>
        <w:t>・名古屋大学</w:t>
      </w:r>
      <w:r w:rsidRPr="002D400F">
        <w:rPr>
          <w:rFonts w:ascii="inherit" w:eastAsia="ＭＳ Ｐゴシック" w:hAnsi="inherit" w:cs="Helvetica"/>
          <w:color w:val="555555"/>
          <w:kern w:val="0"/>
          <w:sz w:val="26"/>
          <w:szCs w:val="26"/>
        </w:rPr>
        <w:t>ライセンス</w:t>
      </w:r>
      <w:r w:rsidRPr="002D400F">
        <w:rPr>
          <w:rFonts w:ascii="inherit" w:eastAsia="ＭＳ Ｐゴシック" w:hAnsi="inherit" w:cs="Helvetica"/>
          <w:color w:val="555555"/>
          <w:kern w:val="0"/>
          <w:sz w:val="26"/>
          <w:szCs w:val="26"/>
        </w:rPr>
        <w:t>”</w:t>
      </w:r>
    </w:p>
    <w:p w:rsidR="002D400F" w:rsidRDefault="002D400F"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著作権表示：</w:t>
      </w:r>
      <w:r w:rsidRPr="002D400F">
        <w:rPr>
          <w:rFonts w:ascii="inherit" w:eastAsia="ＭＳ Ｐゴシック" w:hAnsi="inherit" w:cs="Helvetica"/>
          <w:color w:val="555555"/>
          <w:kern w:val="0"/>
          <w:sz w:val="26"/>
          <w:szCs w:val="26"/>
        </w:rPr>
        <w:t> “Copyright (c)</w:t>
      </w:r>
      <w:r w:rsidR="00B64304">
        <w:rPr>
          <w:rFonts w:ascii="inherit" w:eastAsia="ＭＳ Ｐゴシック" w:hAnsi="inherit" w:cs="Helvetica" w:hint="eastAsia"/>
          <w:color w:val="555555"/>
          <w:kern w:val="0"/>
          <w:sz w:val="26"/>
          <w:szCs w:val="26"/>
        </w:rPr>
        <w:t xml:space="preserve">2019 </w:t>
      </w:r>
      <w:r w:rsidR="00302DB9">
        <w:rPr>
          <w:rFonts w:ascii="inherit" w:eastAsia="ＭＳ Ｐゴシック" w:hAnsi="inherit" w:cs="Helvetica" w:hint="eastAsia"/>
          <w:color w:val="555555"/>
          <w:kern w:val="0"/>
          <w:sz w:val="26"/>
          <w:szCs w:val="26"/>
        </w:rPr>
        <w:t>JASA</w:t>
      </w:r>
      <w:r w:rsidR="00302DB9">
        <w:rPr>
          <w:rFonts w:ascii="inherit" w:eastAsia="ＭＳ Ｐゴシック" w:hAnsi="inherit" w:cs="Helvetica" w:hint="eastAsia"/>
          <w:color w:val="555555"/>
          <w:kern w:val="0"/>
          <w:sz w:val="26"/>
          <w:szCs w:val="26"/>
        </w:rPr>
        <w:t>・名古屋大学</w:t>
      </w:r>
      <w:r w:rsidRPr="002D400F">
        <w:rPr>
          <w:rFonts w:ascii="inherit" w:eastAsia="ＭＳ Ｐゴシック" w:hAnsi="inherit" w:cs="Helvetica"/>
          <w:color w:val="555555"/>
          <w:kern w:val="0"/>
          <w:sz w:val="26"/>
          <w:szCs w:val="26"/>
        </w:rPr>
        <w:t>”</w:t>
      </w:r>
    </w:p>
    <w:p w:rsidR="008B003A" w:rsidRPr="002D400F" w:rsidRDefault="008B003A"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p>
    <w:p w:rsidR="002D400F" w:rsidRDefault="002D400F" w:rsidP="002D400F">
      <w:pPr>
        <w:widowControl/>
        <w:numPr>
          <w:ilvl w:val="0"/>
          <w:numId w:val="1"/>
        </w:numPr>
        <w:shd w:val="clear" w:color="auto" w:fill="FFFFFF"/>
        <w:ind w:left="3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ライセンス許諾：</w:t>
      </w:r>
      <w:r w:rsidRPr="002D400F">
        <w:rPr>
          <w:rFonts w:ascii="inherit" w:eastAsia="ＭＳ Ｐゴシック" w:hAnsi="inherit" w:cs="Helvetica"/>
          <w:color w:val="555555"/>
          <w:kern w:val="0"/>
          <w:sz w:val="26"/>
          <w:szCs w:val="26"/>
        </w:rPr>
        <w:t> “</w:t>
      </w:r>
      <w:r w:rsidR="00234B72">
        <w:rPr>
          <w:rFonts w:ascii="Helvetica" w:hAnsi="Helvetica" w:cs="Helvetica"/>
          <w:b/>
          <w:bCs/>
          <w:color w:val="555555"/>
          <w:sz w:val="27"/>
          <w:szCs w:val="27"/>
          <w:shd w:val="clear" w:color="auto" w:fill="FFFFFF"/>
        </w:rPr>
        <w:t>本ソフトウェアおよび関連文書ファイル（以下「ソフトウェア」）のコピーを入手する全ての人に対し、それらに関する無償のライセンスを、ここにおいて許諾します。（</w:t>
      </w:r>
      <w:r w:rsidR="00234B72">
        <w:rPr>
          <w:rFonts w:ascii="Helvetica" w:hAnsi="Helvetica" w:cs="Helvetica"/>
          <w:b/>
          <w:bCs/>
          <w:color w:val="555555"/>
          <w:sz w:val="27"/>
          <w:szCs w:val="27"/>
          <w:shd w:val="clear" w:color="auto" w:fill="FFFFFF"/>
        </w:rPr>
        <w:t>Permission is hereby granted, free of charge, to any person obtaining a copy of this software and associated documentation files (the “Software”),</w:t>
      </w:r>
      <w:r w:rsidR="00234B72">
        <w:rPr>
          <w:rFonts w:ascii="Helvetica" w:hAnsi="Helvetica" w:cs="Helvetica"/>
          <w:b/>
          <w:bCs/>
          <w:color w:val="555555"/>
          <w:sz w:val="27"/>
          <w:szCs w:val="27"/>
          <w:shd w:val="clear" w:color="auto" w:fill="FFFFFF"/>
        </w:rPr>
        <w:t>）</w:t>
      </w:r>
      <w:r w:rsidRPr="002D400F">
        <w:rPr>
          <w:rFonts w:ascii="inherit" w:eastAsia="ＭＳ Ｐゴシック" w:hAnsi="inherit" w:cs="Helvetica"/>
          <w:color w:val="555555"/>
          <w:kern w:val="0"/>
          <w:sz w:val="26"/>
          <w:szCs w:val="26"/>
        </w:rPr>
        <w:t>”</w:t>
      </w:r>
    </w:p>
    <w:p w:rsidR="008B003A" w:rsidRPr="002D400F" w:rsidRDefault="008B003A" w:rsidP="002D400F">
      <w:pPr>
        <w:widowControl/>
        <w:numPr>
          <w:ilvl w:val="0"/>
          <w:numId w:val="1"/>
        </w:numPr>
        <w:shd w:val="clear" w:color="auto" w:fill="FFFFFF"/>
        <w:ind w:left="300"/>
        <w:jc w:val="left"/>
        <w:textAlignment w:val="baseline"/>
        <w:rPr>
          <w:rFonts w:ascii="inherit" w:eastAsia="ＭＳ Ｐゴシック" w:hAnsi="inherit" w:cs="Helvetica" w:hint="eastAsia"/>
          <w:color w:val="555555"/>
          <w:kern w:val="0"/>
          <w:sz w:val="26"/>
          <w:szCs w:val="26"/>
        </w:rPr>
      </w:pPr>
    </w:p>
    <w:p w:rsidR="002D400F" w:rsidRDefault="002D400F"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許諾範囲：</w:t>
      </w:r>
      <w:r w:rsidRPr="002D400F">
        <w:rPr>
          <w:rFonts w:ascii="inherit" w:eastAsia="ＭＳ Ｐゴシック" w:hAnsi="inherit" w:cs="Helvetica"/>
          <w:color w:val="555555"/>
          <w:kern w:val="0"/>
          <w:sz w:val="26"/>
          <w:szCs w:val="26"/>
        </w:rPr>
        <w:t> “</w:t>
      </w:r>
      <w:r w:rsidR="00234B72">
        <w:rPr>
          <w:rFonts w:ascii="Helvetica" w:hAnsi="Helvetica" w:cs="Helvetica"/>
          <w:b/>
          <w:bCs/>
          <w:color w:val="555555"/>
          <w:sz w:val="27"/>
          <w:szCs w:val="27"/>
          <w:shd w:val="clear" w:color="auto" w:fill="FFFFFF"/>
        </w:rPr>
        <w:t>ソフトウェアの扱いは無制限で、コピーの使用、複製、変更、統合、公開、配布、サブライセンス、および／または複製物を販売する権利が含まれますが、これに限定されません。また、ソフトウェアが提供された相手に対しても同様の権利を許諾します。（</w:t>
      </w:r>
      <w:r w:rsidR="00234B72">
        <w:rPr>
          <w:rFonts w:ascii="Helvetica" w:hAnsi="Helvetica" w:cs="Helvetica"/>
          <w:b/>
          <w:bCs/>
          <w:color w:val="555555"/>
          <w:sz w:val="27"/>
          <w:szCs w:val="27"/>
          <w:shd w:val="clear" w:color="auto" w:fill="FFFFFF"/>
        </w:rPr>
        <w:t>to deal in the Software without restriction,</w:t>
      </w:r>
      <w:r w:rsidR="00234B72">
        <w:rPr>
          <w:rFonts w:ascii="Helvetica" w:hAnsi="Helvetica" w:cs="Helvetica" w:hint="eastAsia"/>
          <w:b/>
          <w:bCs/>
          <w:color w:val="555555"/>
          <w:sz w:val="27"/>
          <w:szCs w:val="27"/>
          <w:shd w:val="clear" w:color="auto" w:fill="FFFFFF"/>
        </w:rPr>
        <w:t xml:space="preserve"> </w:t>
      </w:r>
      <w:r w:rsidR="00234B72">
        <w:rPr>
          <w:rFonts w:ascii="Helvetica" w:hAnsi="Helvetica" w:cs="Helvetica"/>
          <w:b/>
          <w:bCs/>
          <w:color w:val="555555"/>
          <w:sz w:val="27"/>
          <w:szCs w:val="27"/>
          <w:shd w:val="clear" w:color="auto" w:fill="FFFFFF"/>
        </w:rPr>
        <w:t>including without limitation the rights to use, copy, modify, merge, publish, distribute, sublicense, and/or sell copies of the Software, and to permit persons to whom the Software is furnished to do so,</w:t>
      </w:r>
      <w:r w:rsidR="00234B72">
        <w:rPr>
          <w:rFonts w:ascii="Helvetica" w:hAnsi="Helvetica" w:cs="Helvetica"/>
          <w:b/>
          <w:bCs/>
          <w:color w:val="555555"/>
          <w:sz w:val="27"/>
          <w:szCs w:val="27"/>
          <w:shd w:val="clear" w:color="auto" w:fill="FFFFFF"/>
        </w:rPr>
        <w:t>）</w:t>
      </w:r>
      <w:r w:rsidRPr="002D400F">
        <w:rPr>
          <w:rFonts w:ascii="inherit" w:eastAsia="ＭＳ Ｐゴシック" w:hAnsi="inherit" w:cs="Helvetica"/>
          <w:color w:val="555555"/>
          <w:kern w:val="0"/>
          <w:sz w:val="26"/>
          <w:szCs w:val="26"/>
        </w:rPr>
        <w:t>”</w:t>
      </w:r>
    </w:p>
    <w:p w:rsidR="0061514A" w:rsidRDefault="0061514A" w:rsidP="0061514A">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条件：</w:t>
      </w:r>
      <w:r w:rsidRPr="002D400F">
        <w:rPr>
          <w:rFonts w:ascii="inherit" w:eastAsia="ＭＳ Ｐゴシック" w:hAnsi="inherit" w:cs="Helvetica"/>
          <w:color w:val="555555"/>
          <w:kern w:val="0"/>
          <w:sz w:val="26"/>
          <w:szCs w:val="26"/>
        </w:rPr>
        <w:t> “</w:t>
      </w:r>
      <w:r w:rsidRPr="002D400F">
        <w:rPr>
          <w:rFonts w:ascii="inherit" w:eastAsia="ＭＳ Ｐゴシック" w:hAnsi="inherit" w:cs="Helvetica"/>
          <w:color w:val="555555"/>
          <w:kern w:val="0"/>
          <w:sz w:val="26"/>
          <w:szCs w:val="26"/>
        </w:rPr>
        <w:t>ただし、以下を条件とします</w:t>
      </w:r>
      <w:r w:rsidRPr="002D400F">
        <w:rPr>
          <w:rFonts w:ascii="inherit" w:eastAsia="ＭＳ Ｐゴシック" w:hAnsi="inherit" w:cs="Helvetica"/>
          <w:color w:val="555555"/>
          <w:kern w:val="0"/>
          <w:sz w:val="26"/>
          <w:szCs w:val="26"/>
        </w:rPr>
        <w:t>”</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使用（</w:t>
      </w:r>
      <w:r>
        <w:rPr>
          <w:rStyle w:val="a4"/>
          <w:rFonts w:ascii="inherit" w:hAnsi="inherit"/>
          <w:color w:val="555555"/>
          <w:sz w:val="26"/>
          <w:szCs w:val="26"/>
          <w:bdr w:val="none" w:sz="0" w:space="0" w:color="auto" w:frame="1"/>
        </w:rPr>
        <w:t>use</w:t>
      </w:r>
      <w:r>
        <w:rPr>
          <w:rStyle w:val="a4"/>
          <w:rFonts w:ascii="inherit" w:hAnsi="inherit"/>
          <w:color w:val="555555"/>
          <w:sz w:val="26"/>
          <w:szCs w:val="26"/>
          <w:bdr w:val="none" w:sz="0" w:space="0" w:color="auto" w:frame="1"/>
        </w:rPr>
        <w:t>）</w:t>
      </w:r>
      <w:r>
        <w:rPr>
          <w:rFonts w:ascii="inherit" w:hAnsi="inherit"/>
          <w:color w:val="555555"/>
          <w:sz w:val="26"/>
          <w:szCs w:val="26"/>
        </w:rPr>
        <w:t>は、</w:t>
      </w:r>
      <w:hyperlink r:id="rId6" w:history="1">
        <w:r>
          <w:rPr>
            <w:rStyle w:val="a5"/>
            <w:rFonts w:ascii="inherit" w:hAnsi="inherit"/>
            <w:color w:val="469AF6"/>
            <w:sz w:val="26"/>
            <w:szCs w:val="26"/>
            <w:bdr w:val="none" w:sz="0" w:space="0" w:color="auto" w:frame="1"/>
          </w:rPr>
          <w:t>米国特許法</w:t>
        </w:r>
        <w:r>
          <w:rPr>
            <w:rStyle w:val="a5"/>
            <w:rFonts w:ascii="inherit" w:hAnsi="inherit"/>
            <w:color w:val="469AF6"/>
            <w:sz w:val="26"/>
            <w:szCs w:val="26"/>
            <w:bdr w:val="none" w:sz="0" w:space="0" w:color="auto" w:frame="1"/>
          </w:rPr>
          <w:t>271</w:t>
        </w:r>
        <w:r>
          <w:rPr>
            <w:rStyle w:val="a5"/>
            <w:rFonts w:ascii="inherit" w:hAnsi="inherit"/>
            <w:color w:val="469AF6"/>
            <w:sz w:val="26"/>
            <w:szCs w:val="26"/>
            <w:bdr w:val="none" w:sz="0" w:space="0" w:color="auto" w:frame="1"/>
          </w:rPr>
          <w:t>章（</w:t>
        </w:r>
        <w:r>
          <w:rPr>
            <w:rStyle w:val="a5"/>
            <w:rFonts w:ascii="inherit" w:hAnsi="inherit"/>
            <w:color w:val="469AF6"/>
            <w:sz w:val="26"/>
            <w:szCs w:val="26"/>
            <w:bdr w:val="none" w:sz="0" w:space="0" w:color="auto" w:frame="1"/>
          </w:rPr>
          <w:t>a</w:t>
        </w:r>
        <w:r>
          <w:rPr>
            <w:rStyle w:val="a5"/>
            <w:rFonts w:ascii="inherit" w:hAnsi="inherit"/>
            <w:color w:val="469AF6"/>
            <w:sz w:val="26"/>
            <w:szCs w:val="26"/>
            <w:bdr w:val="none" w:sz="0" w:space="0" w:color="auto" w:frame="1"/>
          </w:rPr>
          <w:t>）</w:t>
        </w:r>
      </w:hyperlink>
      <w:r>
        <w:rPr>
          <w:rFonts w:ascii="inherit" w:hAnsi="inherit"/>
          <w:color w:val="555555"/>
          <w:sz w:val="26"/>
          <w:szCs w:val="26"/>
        </w:rPr>
        <w:t>、許可なしの活動に対して特許権者がどのように訴えることができるかという特許法のリストに掲載。</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複製（</w:t>
      </w:r>
      <w:r>
        <w:rPr>
          <w:rStyle w:val="a4"/>
          <w:rFonts w:ascii="inherit" w:hAnsi="inherit"/>
          <w:color w:val="555555"/>
          <w:sz w:val="26"/>
          <w:szCs w:val="26"/>
          <w:bdr w:val="none" w:sz="0" w:space="0" w:color="auto" w:frame="1"/>
        </w:rPr>
        <w:t>copy</w:t>
      </w:r>
      <w:r>
        <w:rPr>
          <w:rStyle w:val="a4"/>
          <w:rFonts w:ascii="inherit" w:hAnsi="inherit"/>
          <w:color w:val="555555"/>
          <w:sz w:val="26"/>
          <w:szCs w:val="26"/>
          <w:bdr w:val="none" w:sz="0" w:space="0" w:color="auto" w:frame="1"/>
        </w:rPr>
        <w:t>）</w:t>
      </w:r>
      <w:r>
        <w:rPr>
          <w:rFonts w:ascii="inherit" w:hAnsi="inherit"/>
          <w:color w:val="555555"/>
          <w:sz w:val="26"/>
          <w:szCs w:val="26"/>
        </w:rPr>
        <w:t>は、</w:t>
      </w:r>
      <w:hyperlink r:id="rId7" w:history="1">
        <w:r>
          <w:rPr>
            <w:rStyle w:val="a5"/>
            <w:rFonts w:ascii="inherit" w:hAnsi="inherit"/>
            <w:color w:val="469AF6"/>
            <w:sz w:val="26"/>
            <w:szCs w:val="26"/>
            <w:bdr w:val="none" w:sz="0" w:space="0" w:color="auto" w:frame="1"/>
          </w:rPr>
          <w:t>米国著作権法</w:t>
        </w:r>
        <w:r>
          <w:rPr>
            <w:rStyle w:val="a5"/>
            <w:rFonts w:ascii="inherit" w:hAnsi="inherit"/>
            <w:color w:val="469AF6"/>
            <w:sz w:val="26"/>
            <w:szCs w:val="26"/>
            <w:bdr w:val="none" w:sz="0" w:space="0" w:color="auto" w:frame="1"/>
          </w:rPr>
          <w:t>106</w:t>
        </w:r>
        <w:r>
          <w:rPr>
            <w:rStyle w:val="a5"/>
            <w:rFonts w:ascii="inherit" w:hAnsi="inherit"/>
            <w:color w:val="469AF6"/>
            <w:sz w:val="26"/>
            <w:szCs w:val="26"/>
            <w:bdr w:val="none" w:sz="0" w:space="0" w:color="auto" w:frame="1"/>
          </w:rPr>
          <w:t>章（</w:t>
        </w:r>
        <w:r>
          <w:rPr>
            <w:rStyle w:val="a5"/>
            <w:rFonts w:ascii="inherit" w:hAnsi="inherit"/>
            <w:color w:val="469AF6"/>
            <w:sz w:val="26"/>
            <w:szCs w:val="26"/>
            <w:bdr w:val="none" w:sz="0" w:space="0" w:color="auto" w:frame="1"/>
          </w:rPr>
          <w:t>a</w:t>
        </w:r>
        <w:r>
          <w:rPr>
            <w:rStyle w:val="a5"/>
            <w:rFonts w:ascii="inherit" w:hAnsi="inherit"/>
            <w:color w:val="469AF6"/>
            <w:sz w:val="26"/>
            <w:szCs w:val="26"/>
            <w:bdr w:val="none" w:sz="0" w:space="0" w:color="auto" w:frame="1"/>
          </w:rPr>
          <w:t>）</w:t>
        </w:r>
      </w:hyperlink>
      <w:r>
        <w:rPr>
          <w:rFonts w:ascii="inherit" w:hAnsi="inherit"/>
          <w:color w:val="555555"/>
          <w:sz w:val="26"/>
          <w:szCs w:val="26"/>
        </w:rPr>
        <w:t>、許可なしの活動に対して著作権者がどのように訴えることができるかという著作権法のリストに掲載。</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変更</w:t>
      </w:r>
      <w:r>
        <w:rPr>
          <w:rStyle w:val="a4"/>
          <w:rFonts w:ascii="inherit" w:hAnsi="inherit"/>
          <w:color w:val="555555"/>
          <w:sz w:val="26"/>
          <w:szCs w:val="26"/>
          <w:bdr w:val="none" w:sz="0" w:space="0" w:color="auto" w:frame="1"/>
        </w:rPr>
        <w:t>(modify</w:t>
      </w:r>
      <w:r>
        <w:rPr>
          <w:rStyle w:val="a4"/>
          <w:rFonts w:ascii="inherit" w:hAnsi="inherit"/>
          <w:color w:val="555555"/>
          <w:sz w:val="26"/>
          <w:szCs w:val="26"/>
          <w:bdr w:val="none" w:sz="0" w:space="0" w:color="auto" w:frame="1"/>
        </w:rPr>
        <w:t>）</w:t>
      </w:r>
      <w:r>
        <w:rPr>
          <w:rFonts w:ascii="inherit" w:hAnsi="inherit"/>
          <w:color w:val="555555"/>
          <w:sz w:val="26"/>
          <w:szCs w:val="26"/>
        </w:rPr>
        <w:t>は、米国著作権法、米国特許法のいずれにも非掲載。著作権法の下での</w:t>
      </w:r>
      <w:r>
        <w:rPr>
          <w:rFonts w:ascii="inherit" w:hAnsi="inherit"/>
          <w:color w:val="555555"/>
          <w:sz w:val="26"/>
          <w:szCs w:val="26"/>
        </w:rPr>
        <w:t>”</w:t>
      </w:r>
      <w:r>
        <w:rPr>
          <w:rFonts w:ascii="inherit" w:hAnsi="inherit"/>
          <w:color w:val="555555"/>
          <w:sz w:val="26"/>
          <w:szCs w:val="26"/>
        </w:rPr>
        <w:t>派生物を準備（</w:t>
      </w:r>
      <w:r>
        <w:rPr>
          <w:rFonts w:ascii="inherit" w:hAnsi="inherit"/>
          <w:color w:val="555555"/>
          <w:sz w:val="26"/>
          <w:szCs w:val="26"/>
        </w:rPr>
        <w:t>prepare derivative works</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するという意</w:t>
      </w:r>
      <w:r>
        <w:rPr>
          <w:rFonts w:ascii="inherit" w:hAnsi="inherit"/>
          <w:color w:val="555555"/>
          <w:sz w:val="26"/>
          <w:szCs w:val="26"/>
        </w:rPr>
        <w:lastRenderedPageBreak/>
        <w:t>味が恐らく近いと思いますが、改善あるいは派生的な発明についての含意もあるかもしれません。</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統合</w:t>
      </w:r>
      <w:r>
        <w:rPr>
          <w:rStyle w:val="a4"/>
          <w:rFonts w:ascii="inherit" w:hAnsi="inherit"/>
          <w:color w:val="555555"/>
          <w:sz w:val="26"/>
          <w:szCs w:val="26"/>
          <w:bdr w:val="none" w:sz="0" w:space="0" w:color="auto" w:frame="1"/>
        </w:rPr>
        <w:t>(merge</w:t>
      </w:r>
      <w:r>
        <w:rPr>
          <w:rStyle w:val="a4"/>
          <w:rFonts w:ascii="inherit" w:hAnsi="inherit"/>
          <w:color w:val="555555"/>
          <w:sz w:val="26"/>
          <w:szCs w:val="26"/>
          <w:bdr w:val="none" w:sz="0" w:space="0" w:color="auto" w:frame="1"/>
        </w:rPr>
        <w:t>）</w:t>
      </w:r>
      <w:r>
        <w:rPr>
          <w:rFonts w:ascii="inherit" w:hAnsi="inherit"/>
          <w:color w:val="555555"/>
          <w:sz w:val="26"/>
          <w:szCs w:val="26"/>
        </w:rPr>
        <w:t>は、米国著作権法、米国特許法のいずれにも非掲載。</w:t>
      </w:r>
      <w:r>
        <w:rPr>
          <w:rFonts w:ascii="inherit" w:hAnsi="inherit"/>
          <w:color w:val="555555"/>
          <w:sz w:val="26"/>
          <w:szCs w:val="26"/>
        </w:rPr>
        <w:t>”</w:t>
      </w:r>
      <w:r>
        <w:rPr>
          <w:rFonts w:ascii="inherit" w:hAnsi="inherit"/>
          <w:color w:val="555555"/>
          <w:sz w:val="26"/>
          <w:szCs w:val="26"/>
        </w:rPr>
        <w:t>混同（</w:t>
      </w:r>
      <w:r>
        <w:rPr>
          <w:rFonts w:ascii="inherit" w:hAnsi="inherit"/>
          <w:color w:val="555555"/>
          <w:sz w:val="26"/>
          <w:szCs w:val="26"/>
        </w:rPr>
        <w:t>Merger</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は著作権では特定の意味を有していますが、それはこの文脈で意図されるものでは</w:t>
      </w:r>
      <w:r w:rsidR="001B5702">
        <w:rPr>
          <w:rFonts w:ascii="inherit" w:hAnsi="inherit" w:hint="eastAsia"/>
          <w:color w:val="555555"/>
          <w:sz w:val="26"/>
          <w:szCs w:val="26"/>
        </w:rPr>
        <w:t>ありません</w:t>
      </w:r>
      <w:r>
        <w:rPr>
          <w:rFonts w:ascii="inherit" w:hAnsi="inherit"/>
          <w:color w:val="555555"/>
          <w:sz w:val="26"/>
          <w:szCs w:val="26"/>
        </w:rPr>
        <w:t>。裁判所では</w:t>
      </w:r>
      <w:r>
        <w:rPr>
          <w:rFonts w:ascii="inherit" w:hAnsi="inherit"/>
          <w:color w:val="555555"/>
          <w:sz w:val="26"/>
          <w:szCs w:val="26"/>
        </w:rPr>
        <w:t>”</w:t>
      </w:r>
      <w:r>
        <w:rPr>
          <w:rFonts w:ascii="inherit" w:hAnsi="inherit"/>
          <w:color w:val="555555"/>
          <w:sz w:val="26"/>
          <w:szCs w:val="26"/>
        </w:rPr>
        <w:t>統合</w:t>
      </w:r>
      <w:r>
        <w:rPr>
          <w:rFonts w:ascii="inherit" w:hAnsi="inherit"/>
          <w:color w:val="555555"/>
          <w:sz w:val="26"/>
          <w:szCs w:val="26"/>
        </w:rPr>
        <w:t>”</w:t>
      </w:r>
      <w:r>
        <w:rPr>
          <w:rFonts w:ascii="inherit" w:hAnsi="inherit"/>
          <w:color w:val="555555"/>
          <w:sz w:val="26"/>
          <w:szCs w:val="26"/>
        </w:rPr>
        <w:t>を、恐らく</w:t>
      </w:r>
      <w:r>
        <w:rPr>
          <w:rFonts w:ascii="inherit" w:hAnsi="inherit"/>
          <w:color w:val="555555"/>
          <w:sz w:val="26"/>
          <w:szCs w:val="26"/>
        </w:rPr>
        <w:t>”</w:t>
      </w:r>
      <w:r>
        <w:rPr>
          <w:rFonts w:ascii="inherit" w:hAnsi="inherit"/>
          <w:color w:val="555555"/>
          <w:sz w:val="26"/>
          <w:szCs w:val="26"/>
        </w:rPr>
        <w:t>コードをマージする</w:t>
      </w:r>
      <w:r>
        <w:rPr>
          <w:rFonts w:ascii="inherit" w:hAnsi="inherit"/>
          <w:color w:val="555555"/>
          <w:sz w:val="26"/>
          <w:szCs w:val="26"/>
        </w:rPr>
        <w:t>”</w:t>
      </w:r>
      <w:r>
        <w:rPr>
          <w:rFonts w:ascii="inherit" w:hAnsi="inherit"/>
          <w:color w:val="555555"/>
          <w:sz w:val="26"/>
          <w:szCs w:val="26"/>
        </w:rPr>
        <w:t>のような産業界の意味に従って解釈すると思</w:t>
      </w:r>
      <w:r w:rsidR="001B5702">
        <w:rPr>
          <w:rFonts w:ascii="inherit" w:hAnsi="inherit" w:hint="eastAsia"/>
          <w:color w:val="555555"/>
          <w:sz w:val="26"/>
          <w:szCs w:val="26"/>
        </w:rPr>
        <w:t>われます</w:t>
      </w:r>
      <w:r>
        <w:rPr>
          <w:rFonts w:ascii="inherit" w:hAnsi="inherit"/>
          <w:color w:val="555555"/>
          <w:sz w:val="26"/>
          <w:szCs w:val="26"/>
        </w:rPr>
        <w:t>。</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公開（</w:t>
      </w:r>
      <w:r>
        <w:rPr>
          <w:rStyle w:val="a4"/>
          <w:rFonts w:ascii="inherit" w:hAnsi="inherit"/>
          <w:color w:val="555555"/>
          <w:sz w:val="26"/>
          <w:szCs w:val="26"/>
          <w:bdr w:val="none" w:sz="0" w:space="0" w:color="auto" w:frame="1"/>
        </w:rPr>
        <w:t>publish</w:t>
      </w:r>
      <w:r>
        <w:rPr>
          <w:rStyle w:val="a4"/>
          <w:rFonts w:ascii="inherit" w:hAnsi="inherit"/>
          <w:color w:val="555555"/>
          <w:sz w:val="26"/>
          <w:szCs w:val="26"/>
          <w:bdr w:val="none" w:sz="0" w:space="0" w:color="auto" w:frame="1"/>
        </w:rPr>
        <w:t>）</w:t>
      </w:r>
      <w:r>
        <w:rPr>
          <w:rFonts w:ascii="inherit" w:hAnsi="inherit"/>
          <w:color w:val="555555"/>
          <w:sz w:val="26"/>
          <w:szCs w:val="26"/>
        </w:rPr>
        <w:t>は、米国著作権法、米国特許法のいずれにも非掲載。公開されるのは「ソフトウェア」なので、恐らく</w:t>
      </w:r>
      <w:hyperlink r:id="rId8" w:history="1">
        <w:r>
          <w:rPr>
            <w:rStyle w:val="a5"/>
            <w:rFonts w:ascii="inherit" w:hAnsi="inherit"/>
            <w:color w:val="469AF6"/>
            <w:sz w:val="26"/>
            <w:szCs w:val="26"/>
            <w:bdr w:val="none" w:sz="0" w:space="0" w:color="auto" w:frame="1"/>
          </w:rPr>
          <w:t>米国著作権法</w:t>
        </w:r>
      </w:hyperlink>
      <w:r>
        <w:rPr>
          <w:rFonts w:ascii="inherit" w:hAnsi="inherit"/>
          <w:color w:val="555555"/>
          <w:sz w:val="26"/>
          <w:szCs w:val="26"/>
        </w:rPr>
        <w:t>における</w:t>
      </w:r>
      <w:r>
        <w:rPr>
          <w:rFonts w:ascii="inherit" w:hAnsi="inherit"/>
          <w:color w:val="555555"/>
          <w:sz w:val="26"/>
          <w:szCs w:val="26"/>
        </w:rPr>
        <w:t>”</w:t>
      </w:r>
      <w:r>
        <w:rPr>
          <w:rFonts w:ascii="inherit" w:hAnsi="inherit"/>
          <w:color w:val="555555"/>
          <w:sz w:val="26"/>
          <w:szCs w:val="26"/>
        </w:rPr>
        <w:t>配布（</w:t>
      </w:r>
      <w:r>
        <w:rPr>
          <w:rFonts w:ascii="inherit" w:hAnsi="inherit"/>
          <w:color w:val="555555"/>
          <w:sz w:val="26"/>
          <w:szCs w:val="26"/>
        </w:rPr>
        <w:t>distribute</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が最も近いと思います。米国著作権法では、</w:t>
      </w:r>
      <w:r>
        <w:rPr>
          <w:rFonts w:ascii="inherit" w:hAnsi="inherit"/>
          <w:color w:val="555555"/>
          <w:sz w:val="26"/>
          <w:szCs w:val="26"/>
        </w:rPr>
        <w:t>”</w:t>
      </w:r>
      <w:r>
        <w:rPr>
          <w:rFonts w:ascii="inherit" w:hAnsi="inherit"/>
          <w:color w:val="555555"/>
          <w:sz w:val="26"/>
          <w:szCs w:val="26"/>
        </w:rPr>
        <w:t>公的に（</w:t>
      </w:r>
      <w:r>
        <w:rPr>
          <w:rFonts w:ascii="inherit" w:hAnsi="inherit"/>
          <w:color w:val="555555"/>
          <w:sz w:val="26"/>
          <w:szCs w:val="26"/>
        </w:rPr>
        <w:t>publicly</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パフォーマンスをし、作品を展示する権利についてもカバーしていますが、それらの権利については演劇や録音音楽、映画など、特定の著作物にしか該当しません。</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配布（</w:t>
      </w:r>
      <w:r>
        <w:rPr>
          <w:rStyle w:val="a4"/>
          <w:rFonts w:ascii="inherit" w:hAnsi="inherit"/>
          <w:color w:val="555555"/>
          <w:sz w:val="26"/>
          <w:szCs w:val="26"/>
          <w:bdr w:val="none" w:sz="0" w:space="0" w:color="auto" w:frame="1"/>
        </w:rPr>
        <w:t>distribute</w:t>
      </w:r>
      <w:r>
        <w:rPr>
          <w:rStyle w:val="a4"/>
          <w:rFonts w:ascii="inherit" w:hAnsi="inherit"/>
          <w:color w:val="555555"/>
          <w:sz w:val="26"/>
          <w:szCs w:val="26"/>
          <w:bdr w:val="none" w:sz="0" w:space="0" w:color="auto" w:frame="1"/>
        </w:rPr>
        <w:t>）</w:t>
      </w:r>
      <w:r>
        <w:rPr>
          <w:rFonts w:ascii="inherit" w:hAnsi="inherit"/>
          <w:color w:val="555555"/>
          <w:sz w:val="26"/>
          <w:szCs w:val="26"/>
        </w:rPr>
        <w:t>は、</w:t>
      </w:r>
      <w:hyperlink r:id="rId9" w:history="1">
        <w:r>
          <w:rPr>
            <w:rStyle w:val="a5"/>
            <w:rFonts w:ascii="inherit" w:hAnsi="inherit"/>
            <w:color w:val="469AF6"/>
            <w:sz w:val="26"/>
            <w:szCs w:val="26"/>
            <w:bdr w:val="none" w:sz="0" w:space="0" w:color="auto" w:frame="1"/>
          </w:rPr>
          <w:t>米国著作権法</w:t>
        </w:r>
      </w:hyperlink>
      <w:r>
        <w:rPr>
          <w:rFonts w:ascii="inherit" w:hAnsi="inherit"/>
          <w:color w:val="555555"/>
          <w:sz w:val="26"/>
          <w:szCs w:val="26"/>
        </w:rPr>
        <w:t>に掲載。</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サブライセンス（</w:t>
      </w:r>
      <w:r>
        <w:rPr>
          <w:rStyle w:val="a4"/>
          <w:rFonts w:ascii="inherit" w:hAnsi="inherit"/>
          <w:color w:val="555555"/>
          <w:sz w:val="26"/>
          <w:szCs w:val="26"/>
          <w:bdr w:val="none" w:sz="0" w:space="0" w:color="auto" w:frame="1"/>
        </w:rPr>
        <w:t>sublicense</w:t>
      </w:r>
      <w:r>
        <w:rPr>
          <w:rStyle w:val="a4"/>
          <w:rFonts w:ascii="inherit" w:hAnsi="inherit"/>
          <w:color w:val="555555"/>
          <w:sz w:val="26"/>
          <w:szCs w:val="26"/>
          <w:bdr w:val="none" w:sz="0" w:space="0" w:color="auto" w:frame="1"/>
        </w:rPr>
        <w:t>）</w:t>
      </w:r>
      <w:r>
        <w:rPr>
          <w:rFonts w:ascii="inherit" w:hAnsi="inherit"/>
          <w:color w:val="555555"/>
          <w:sz w:val="26"/>
          <w:szCs w:val="26"/>
        </w:rPr>
        <w:t>は、米国知的財産法の一般的な用語。サブライセンス権とは、ある人が許諾された権利の全部または一部を、他の人にライセンス許諾する権利のことです。</w:t>
      </w:r>
      <w:r>
        <w:rPr>
          <w:rFonts w:ascii="inherit" w:hAnsi="inherit"/>
          <w:color w:val="555555"/>
          <w:sz w:val="26"/>
          <w:szCs w:val="26"/>
        </w:rPr>
        <w:t>MIT</w:t>
      </w:r>
      <w:r>
        <w:rPr>
          <w:rFonts w:ascii="inherit" w:hAnsi="inherit"/>
          <w:color w:val="555555"/>
          <w:sz w:val="26"/>
          <w:szCs w:val="26"/>
        </w:rPr>
        <w:t>ライセンスのサブライセンス権はオープンソースライセンス界でも比較的珍しく、その規範は</w:t>
      </w:r>
      <w:r>
        <w:rPr>
          <w:rFonts w:ascii="inherit" w:hAnsi="inherit"/>
          <w:color w:val="555555"/>
          <w:sz w:val="26"/>
          <w:szCs w:val="26"/>
        </w:rPr>
        <w:t>Heather Meeker</w:t>
      </w:r>
      <w:r>
        <w:rPr>
          <w:rFonts w:ascii="inherit" w:hAnsi="inherit"/>
          <w:color w:val="555555"/>
          <w:sz w:val="26"/>
          <w:szCs w:val="26"/>
        </w:rPr>
        <w:t>が</w:t>
      </w:r>
      <w:r>
        <w:rPr>
          <w:rFonts w:ascii="inherit" w:hAnsi="inherit"/>
          <w:color w:val="555555"/>
          <w:sz w:val="26"/>
          <w:szCs w:val="26"/>
        </w:rPr>
        <w:t>”direct licensing</w:t>
      </w:r>
      <w:r>
        <w:rPr>
          <w:rFonts w:ascii="inherit" w:hAnsi="inherit"/>
          <w:color w:val="555555"/>
          <w:sz w:val="26"/>
          <w:szCs w:val="26"/>
        </w:rPr>
        <w:t>（直接的ライセンス許諾）</w:t>
      </w:r>
      <w:r>
        <w:rPr>
          <w:rFonts w:ascii="inherit" w:hAnsi="inherit"/>
          <w:color w:val="555555"/>
          <w:sz w:val="26"/>
          <w:szCs w:val="26"/>
        </w:rPr>
        <w:t>”</w:t>
      </w:r>
      <w:r>
        <w:rPr>
          <w:rFonts w:ascii="inherit" w:hAnsi="inherit"/>
          <w:color w:val="555555"/>
          <w:sz w:val="26"/>
          <w:szCs w:val="26"/>
        </w:rPr>
        <w:t>と称したアプローチで、ソフトウェアとそのライセンス条項を持つ全ての人が、所有権を持つオーナーから直接的ライセンスを得るというものです。</w:t>
      </w:r>
      <w:r>
        <w:rPr>
          <w:rFonts w:ascii="inherit" w:hAnsi="inherit"/>
          <w:color w:val="555555"/>
          <w:sz w:val="26"/>
          <w:szCs w:val="26"/>
        </w:rPr>
        <w:t>MIT</w:t>
      </w:r>
      <w:r>
        <w:rPr>
          <w:rFonts w:ascii="inherit" w:hAnsi="inherit"/>
          <w:color w:val="555555"/>
          <w:sz w:val="26"/>
          <w:szCs w:val="26"/>
        </w:rPr>
        <w:t>ライセンスの下でサブライセンスを取得する人は往々にして、ライセンスのコピーを入手することで、最終的には直接的ライセンスを持つことになります。</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t>複製物を販売（</w:t>
      </w:r>
      <w:r>
        <w:rPr>
          <w:rStyle w:val="a4"/>
          <w:rFonts w:ascii="inherit" w:hAnsi="inherit"/>
          <w:color w:val="555555"/>
          <w:sz w:val="26"/>
          <w:szCs w:val="26"/>
          <w:bdr w:val="none" w:sz="0" w:space="0" w:color="auto" w:frame="1"/>
        </w:rPr>
        <w:t>sell copies of</w:t>
      </w:r>
      <w:r>
        <w:rPr>
          <w:rStyle w:val="a4"/>
          <w:rFonts w:ascii="inherit" w:hAnsi="inherit"/>
          <w:color w:val="555555"/>
          <w:sz w:val="26"/>
          <w:szCs w:val="26"/>
          <w:bdr w:val="none" w:sz="0" w:space="0" w:color="auto" w:frame="1"/>
        </w:rPr>
        <w:t>）</w:t>
      </w:r>
      <w:r>
        <w:rPr>
          <w:rFonts w:ascii="inherit" w:hAnsi="inherit"/>
          <w:color w:val="555555"/>
          <w:sz w:val="26"/>
          <w:szCs w:val="26"/>
        </w:rPr>
        <w:t>は、複合語。</w:t>
      </w:r>
      <w:hyperlink r:id="rId10" w:history="1">
        <w:r>
          <w:rPr>
            <w:rStyle w:val="a5"/>
            <w:rFonts w:ascii="inherit" w:hAnsi="inherit"/>
            <w:color w:val="469AF6"/>
            <w:sz w:val="26"/>
            <w:szCs w:val="26"/>
            <w:bdr w:val="none" w:sz="0" w:space="0" w:color="auto" w:frame="1"/>
          </w:rPr>
          <w:t>米国特許法</w:t>
        </w:r>
      </w:hyperlink>
      <w:r>
        <w:rPr>
          <w:rFonts w:ascii="inherit" w:hAnsi="inherit"/>
          <w:color w:val="555555"/>
          <w:sz w:val="26"/>
          <w:szCs w:val="26"/>
        </w:rPr>
        <w:t>における</w:t>
      </w:r>
      <w:r>
        <w:rPr>
          <w:rFonts w:ascii="inherit" w:hAnsi="inherit"/>
          <w:color w:val="555555"/>
          <w:sz w:val="26"/>
          <w:szCs w:val="26"/>
        </w:rPr>
        <w:t>”</w:t>
      </w:r>
      <w:r>
        <w:rPr>
          <w:rFonts w:ascii="inherit" w:hAnsi="inherit"/>
          <w:color w:val="555555"/>
          <w:sz w:val="26"/>
          <w:szCs w:val="26"/>
        </w:rPr>
        <w:t>販売の申し出（</w:t>
      </w:r>
      <w:r>
        <w:rPr>
          <w:rFonts w:ascii="inherit" w:hAnsi="inherit"/>
          <w:color w:val="555555"/>
          <w:sz w:val="26"/>
          <w:szCs w:val="26"/>
        </w:rPr>
        <w:t>offer to sell</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および</w:t>
      </w:r>
      <w:r>
        <w:rPr>
          <w:rFonts w:ascii="inherit" w:hAnsi="inherit"/>
          <w:color w:val="555555"/>
          <w:sz w:val="26"/>
          <w:szCs w:val="26"/>
        </w:rPr>
        <w:t>”</w:t>
      </w:r>
      <w:r>
        <w:rPr>
          <w:rFonts w:ascii="inherit" w:hAnsi="inherit"/>
          <w:color w:val="555555"/>
          <w:sz w:val="26"/>
          <w:szCs w:val="26"/>
        </w:rPr>
        <w:t>販売（</w:t>
      </w:r>
      <w:r>
        <w:rPr>
          <w:rFonts w:ascii="inherit" w:hAnsi="inherit"/>
          <w:color w:val="555555"/>
          <w:sz w:val="26"/>
          <w:szCs w:val="26"/>
        </w:rPr>
        <w:t>sell</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に近いですが、</w:t>
      </w:r>
      <w:r>
        <w:rPr>
          <w:rFonts w:ascii="inherit" w:hAnsi="inherit"/>
          <w:color w:val="555555"/>
          <w:sz w:val="26"/>
          <w:szCs w:val="26"/>
        </w:rPr>
        <w:t>”</w:t>
      </w:r>
      <w:r>
        <w:rPr>
          <w:rFonts w:ascii="inherit" w:hAnsi="inherit"/>
          <w:color w:val="555555"/>
          <w:sz w:val="26"/>
          <w:szCs w:val="26"/>
        </w:rPr>
        <w:t>複製物（</w:t>
      </w:r>
      <w:r>
        <w:rPr>
          <w:rFonts w:ascii="inherit" w:hAnsi="inherit"/>
          <w:color w:val="555555"/>
          <w:sz w:val="26"/>
          <w:szCs w:val="26"/>
        </w:rPr>
        <w:t>copies</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という言葉は著作権の概念に触れています。著作権の側から見ると</w:t>
      </w:r>
      <w:r>
        <w:rPr>
          <w:rFonts w:ascii="inherit" w:hAnsi="inherit"/>
          <w:color w:val="555555"/>
          <w:sz w:val="26"/>
          <w:szCs w:val="26"/>
        </w:rPr>
        <w:t>”</w:t>
      </w:r>
      <w:r>
        <w:rPr>
          <w:rFonts w:ascii="inherit" w:hAnsi="inherit"/>
          <w:color w:val="555555"/>
          <w:sz w:val="26"/>
          <w:szCs w:val="26"/>
        </w:rPr>
        <w:t>配布（</w:t>
      </w:r>
      <w:r>
        <w:rPr>
          <w:rFonts w:ascii="inherit" w:hAnsi="inherit"/>
          <w:color w:val="555555"/>
          <w:sz w:val="26"/>
          <w:szCs w:val="26"/>
        </w:rPr>
        <w:t>distribute</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が近そうですが、</w:t>
      </w:r>
      <w:hyperlink r:id="rId11" w:history="1">
        <w:r>
          <w:rPr>
            <w:rStyle w:val="a5"/>
            <w:rFonts w:ascii="inherit" w:hAnsi="inherit"/>
            <w:color w:val="469AF6"/>
            <w:sz w:val="26"/>
            <w:szCs w:val="26"/>
            <w:bdr w:val="none" w:sz="0" w:space="0" w:color="auto" w:frame="1"/>
          </w:rPr>
          <w:t>米国著作権法</w:t>
        </w:r>
      </w:hyperlink>
      <w:r>
        <w:rPr>
          <w:rFonts w:ascii="inherit" w:hAnsi="inherit"/>
          <w:color w:val="555555"/>
          <w:sz w:val="26"/>
          <w:szCs w:val="26"/>
        </w:rPr>
        <w:t>には、販売についての記載はありません。</w:t>
      </w:r>
    </w:p>
    <w:p w:rsidR="0061514A" w:rsidRDefault="0061514A" w:rsidP="0061514A">
      <w:pPr>
        <w:pStyle w:val="Web"/>
        <w:numPr>
          <w:ilvl w:val="0"/>
          <w:numId w:val="1"/>
        </w:numPr>
        <w:shd w:val="clear" w:color="auto" w:fill="FFFFFF"/>
        <w:spacing w:before="0" w:beforeAutospacing="0" w:after="0" w:afterAutospacing="0" w:line="450" w:lineRule="atLeast"/>
        <w:textAlignment w:val="baseline"/>
        <w:rPr>
          <w:rFonts w:ascii="inherit" w:hAnsi="inherit" w:hint="eastAsia"/>
          <w:color w:val="555555"/>
          <w:sz w:val="26"/>
          <w:szCs w:val="26"/>
        </w:rPr>
      </w:pPr>
      <w:r>
        <w:rPr>
          <w:rStyle w:val="a4"/>
          <w:rFonts w:ascii="inherit" w:hAnsi="inherit"/>
          <w:color w:val="555555"/>
          <w:sz w:val="26"/>
          <w:szCs w:val="26"/>
          <w:bdr w:val="none" w:sz="0" w:space="0" w:color="auto" w:frame="1"/>
        </w:rPr>
        <w:lastRenderedPageBreak/>
        <w:t>ソフトウェアを提供された相手に対しても同様の権利を許諾（</w:t>
      </w:r>
      <w:r>
        <w:rPr>
          <w:rStyle w:val="a4"/>
          <w:rFonts w:ascii="inherit" w:hAnsi="inherit"/>
          <w:color w:val="555555"/>
          <w:sz w:val="26"/>
          <w:szCs w:val="26"/>
          <w:bdr w:val="none" w:sz="0" w:space="0" w:color="auto" w:frame="1"/>
        </w:rPr>
        <w:t>permit persons to whom the Software is furnished to do so</w:t>
      </w:r>
      <w:r>
        <w:rPr>
          <w:rStyle w:val="a4"/>
          <w:rFonts w:ascii="inherit" w:hAnsi="inherit"/>
          <w:color w:val="555555"/>
          <w:sz w:val="26"/>
          <w:szCs w:val="26"/>
          <w:bdr w:val="none" w:sz="0" w:space="0" w:color="auto" w:frame="1"/>
        </w:rPr>
        <w:t>）</w:t>
      </w:r>
      <w:r>
        <w:rPr>
          <w:rFonts w:ascii="inherit" w:hAnsi="inherit"/>
          <w:color w:val="555555"/>
          <w:sz w:val="26"/>
          <w:szCs w:val="26"/>
        </w:rPr>
        <w:t>は、</w:t>
      </w:r>
      <w:r>
        <w:rPr>
          <w:rFonts w:ascii="inherit" w:hAnsi="inherit"/>
          <w:color w:val="555555"/>
          <w:sz w:val="26"/>
          <w:szCs w:val="26"/>
        </w:rPr>
        <w:t>”</w:t>
      </w:r>
      <w:r>
        <w:rPr>
          <w:rFonts w:ascii="inherit" w:hAnsi="inherit"/>
          <w:color w:val="555555"/>
          <w:sz w:val="26"/>
          <w:szCs w:val="26"/>
        </w:rPr>
        <w:t>サブライセンス（</w:t>
      </w:r>
      <w:r>
        <w:rPr>
          <w:rFonts w:ascii="inherit" w:hAnsi="inherit"/>
          <w:color w:val="555555"/>
          <w:sz w:val="26"/>
          <w:szCs w:val="26"/>
        </w:rPr>
        <w:t>sublicense</w:t>
      </w:r>
      <w:r>
        <w:rPr>
          <w:rFonts w:ascii="inherit" w:hAnsi="inherit"/>
          <w:color w:val="555555"/>
          <w:sz w:val="26"/>
          <w:szCs w:val="26"/>
        </w:rPr>
        <w:t>）</w:t>
      </w:r>
      <w:r>
        <w:rPr>
          <w:rFonts w:ascii="inherit" w:hAnsi="inherit"/>
          <w:color w:val="555555"/>
          <w:sz w:val="26"/>
          <w:szCs w:val="26"/>
        </w:rPr>
        <w:t>”</w:t>
      </w:r>
      <w:r>
        <w:rPr>
          <w:rFonts w:ascii="inherit" w:hAnsi="inherit"/>
          <w:color w:val="555555"/>
          <w:sz w:val="26"/>
          <w:szCs w:val="26"/>
        </w:rPr>
        <w:t>の冗長表現に見えます。複製物を取得した人が直接的ライセンスを得ることに関して、この表現は不必要でしょう。</w:t>
      </w:r>
    </w:p>
    <w:p w:rsidR="0061514A" w:rsidRPr="002D400F" w:rsidRDefault="0061514A" w:rsidP="0061514A">
      <w:pPr>
        <w:widowControl/>
        <w:numPr>
          <w:ilvl w:val="0"/>
          <w:numId w:val="1"/>
        </w:numPr>
        <w:shd w:val="clear" w:color="auto" w:fill="FFFFFF"/>
        <w:jc w:val="left"/>
        <w:textAlignment w:val="baseline"/>
        <w:rPr>
          <w:rFonts w:ascii="inherit" w:eastAsia="ＭＳ Ｐゴシック" w:hAnsi="inherit" w:cs="Helvetica" w:hint="eastAsia"/>
          <w:color w:val="555555"/>
          <w:kern w:val="0"/>
          <w:sz w:val="26"/>
          <w:szCs w:val="26"/>
        </w:rPr>
      </w:pPr>
    </w:p>
    <w:p w:rsidR="0061514A" w:rsidRPr="0061514A" w:rsidRDefault="0061514A"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p>
    <w:p w:rsidR="0061514A" w:rsidRPr="008B003A" w:rsidRDefault="002D400F" w:rsidP="0061514A">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帰属ならびに公示：</w:t>
      </w:r>
      <w:r w:rsidR="0061514A">
        <w:rPr>
          <w:rFonts w:ascii="Helvetica" w:hAnsi="Helvetica"/>
          <w:b/>
          <w:bCs/>
          <w:color w:val="555555"/>
          <w:sz w:val="27"/>
          <w:szCs w:val="27"/>
          <w:shd w:val="clear" w:color="auto" w:fill="FFFFFF"/>
        </w:rPr>
        <w:t>上記の著作権表示および本許諾表示は、ソフトウェアの全てまたは主要な部分に記載されるものとします。</w:t>
      </w:r>
      <w:r w:rsidR="0061514A">
        <w:rPr>
          <w:rFonts w:ascii="Helvetica" w:hAnsi="Helvetica"/>
          <w:b/>
          <w:bCs/>
          <w:color w:val="555555"/>
          <w:sz w:val="27"/>
          <w:szCs w:val="27"/>
          <w:shd w:val="clear" w:color="auto" w:fill="FFFFFF"/>
        </w:rPr>
        <w:t xml:space="preserve"> </w:t>
      </w:r>
      <w:r w:rsidR="0061514A">
        <w:rPr>
          <w:rFonts w:ascii="Helvetica" w:hAnsi="Helvetica"/>
          <w:b/>
          <w:bCs/>
          <w:color w:val="555555"/>
          <w:sz w:val="27"/>
          <w:szCs w:val="27"/>
          <w:shd w:val="clear" w:color="auto" w:fill="FFFFFF"/>
        </w:rPr>
        <w:t>（</w:t>
      </w:r>
      <w:r w:rsidR="0061514A">
        <w:rPr>
          <w:rFonts w:ascii="Helvetica" w:hAnsi="Helvetica"/>
          <w:b/>
          <w:bCs/>
          <w:color w:val="555555"/>
          <w:sz w:val="27"/>
          <w:szCs w:val="27"/>
          <w:shd w:val="clear" w:color="auto" w:fill="FFFFFF"/>
        </w:rPr>
        <w:t>The above copyright notice and this permission notice shall be included in all copies or substantial portions of the Software.</w:t>
      </w:r>
      <w:r w:rsidR="0061514A">
        <w:rPr>
          <w:rFonts w:ascii="Helvetica" w:hAnsi="Helvetica"/>
          <w:b/>
          <w:bCs/>
          <w:color w:val="555555"/>
          <w:sz w:val="27"/>
          <w:szCs w:val="27"/>
          <w:shd w:val="clear" w:color="auto" w:fill="FFFFFF"/>
        </w:rPr>
        <w:t>）</w:t>
      </w:r>
    </w:p>
    <w:p w:rsidR="008B003A" w:rsidRPr="0061514A" w:rsidRDefault="008B003A" w:rsidP="0061514A">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p>
    <w:p w:rsidR="002D400F" w:rsidRPr="008B003A" w:rsidRDefault="002D400F"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保証責任の排除：</w:t>
      </w:r>
      <w:r w:rsidR="0061514A">
        <w:rPr>
          <w:rFonts w:ascii="Helvetica" w:hAnsi="Helvetica"/>
          <w:b/>
          <w:bCs/>
          <w:color w:val="555555"/>
          <w:sz w:val="27"/>
          <w:szCs w:val="27"/>
          <w:shd w:val="clear" w:color="auto" w:fill="FFFFFF"/>
        </w:rPr>
        <w:t>本ソフトウェアは「現状のままで」で提供され、明示的</w:t>
      </w:r>
      <w:r w:rsidR="0061514A">
        <w:rPr>
          <w:rFonts w:ascii="Helvetica" w:hAnsi="Helvetica"/>
          <w:b/>
          <w:bCs/>
          <w:color w:val="555555"/>
          <w:sz w:val="27"/>
          <w:szCs w:val="27"/>
          <w:shd w:val="clear" w:color="auto" w:fill="FFFFFF"/>
        </w:rPr>
        <w:t>/</w:t>
      </w:r>
      <w:r w:rsidR="0061514A">
        <w:rPr>
          <w:rFonts w:ascii="Helvetica" w:hAnsi="Helvetica"/>
          <w:b/>
          <w:bCs/>
          <w:color w:val="555555"/>
          <w:sz w:val="27"/>
          <w:szCs w:val="27"/>
          <w:shd w:val="clear" w:color="auto" w:fill="FFFFFF"/>
        </w:rPr>
        <w:t>暗黙的かどうかに拘らずあらゆる保証はないものとします。ここでの保証とは、市販性、特定用途への適合性、権利の侵害がないことなどを含みますが、これらに限定されません。</w:t>
      </w:r>
      <w:r w:rsidR="0061514A">
        <w:rPr>
          <w:rFonts w:ascii="Helvetica" w:hAnsi="Helvetica"/>
          <w:b/>
          <w:bCs/>
          <w:color w:val="555555"/>
          <w:sz w:val="27"/>
          <w:szCs w:val="27"/>
          <w:shd w:val="clear" w:color="auto" w:fill="FFFFFF"/>
        </w:rPr>
        <w:t xml:space="preserve"> </w:t>
      </w:r>
      <w:r w:rsidR="0061514A">
        <w:rPr>
          <w:rFonts w:ascii="Helvetica" w:hAnsi="Helvetica"/>
          <w:b/>
          <w:bCs/>
          <w:color w:val="555555"/>
          <w:sz w:val="27"/>
          <w:szCs w:val="27"/>
          <w:shd w:val="clear" w:color="auto" w:fill="FFFFFF"/>
        </w:rPr>
        <w:t>（</w:t>
      </w:r>
      <w:r w:rsidR="0061514A">
        <w:rPr>
          <w:rFonts w:ascii="Helvetica" w:hAnsi="Helvetica"/>
          <w:b/>
          <w:bCs/>
          <w:color w:val="555555"/>
          <w:sz w:val="27"/>
          <w:szCs w:val="27"/>
          <w:shd w:val="clear" w:color="auto" w:fill="FFFFFF"/>
        </w:rPr>
        <w:t>The Software is provided “as is”, without warranty of any kind, express or implied, including but not limited to the warranties of merchantability, fitness for a particular purpose and</w:t>
      </w:r>
      <w:r w:rsidR="0061514A">
        <w:rPr>
          <w:rFonts w:ascii="Helvetica" w:hAnsi="Helvetica" w:hint="eastAsia"/>
          <w:b/>
          <w:bCs/>
          <w:color w:val="555555"/>
          <w:sz w:val="27"/>
          <w:szCs w:val="27"/>
          <w:shd w:val="clear" w:color="auto" w:fill="FFFFFF"/>
        </w:rPr>
        <w:t xml:space="preserve">　</w:t>
      </w:r>
      <w:r w:rsidR="0061514A">
        <w:rPr>
          <w:rFonts w:ascii="Helvetica" w:hAnsi="Helvetica"/>
          <w:b/>
          <w:bCs/>
          <w:color w:val="555555"/>
          <w:sz w:val="27"/>
          <w:szCs w:val="27"/>
          <w:shd w:val="clear" w:color="auto" w:fill="FFFFFF"/>
        </w:rPr>
        <w:t>non</w:t>
      </w:r>
      <w:r w:rsidR="0061514A">
        <w:rPr>
          <w:rFonts w:ascii="Helvetica" w:hAnsi="Helvetica" w:hint="eastAsia"/>
          <w:b/>
          <w:bCs/>
          <w:color w:val="555555"/>
          <w:sz w:val="27"/>
          <w:szCs w:val="27"/>
          <w:shd w:val="clear" w:color="auto" w:fill="FFFFFF"/>
        </w:rPr>
        <w:t>-</w:t>
      </w:r>
      <w:r w:rsidR="0061514A">
        <w:rPr>
          <w:rFonts w:ascii="Helvetica" w:hAnsi="Helvetica"/>
          <w:b/>
          <w:bCs/>
          <w:color w:val="555555"/>
          <w:sz w:val="27"/>
          <w:szCs w:val="27"/>
          <w:shd w:val="clear" w:color="auto" w:fill="FFFFFF"/>
        </w:rPr>
        <w:t>infringement.</w:t>
      </w:r>
      <w:r w:rsidR="0061514A">
        <w:rPr>
          <w:rFonts w:ascii="Helvetica" w:hAnsi="Helvetica"/>
          <w:b/>
          <w:bCs/>
          <w:color w:val="555555"/>
          <w:sz w:val="27"/>
          <w:szCs w:val="27"/>
          <w:shd w:val="clear" w:color="auto" w:fill="FFFFFF"/>
        </w:rPr>
        <w:t>）</w:t>
      </w:r>
    </w:p>
    <w:p w:rsidR="008B003A" w:rsidRPr="002D400F" w:rsidRDefault="008B003A" w:rsidP="002D400F">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p>
    <w:p w:rsidR="002D400F" w:rsidRDefault="002D400F" w:rsidP="0061514A">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sidRPr="002D400F">
        <w:rPr>
          <w:rFonts w:ascii="inherit" w:eastAsia="ＭＳ Ｐゴシック" w:hAnsi="inherit" w:cs="Helvetica"/>
          <w:b/>
          <w:bCs/>
          <w:color w:val="555555"/>
          <w:kern w:val="0"/>
          <w:sz w:val="26"/>
          <w:szCs w:val="26"/>
          <w:bdr w:val="none" w:sz="0" w:space="0" w:color="auto" w:frame="1"/>
        </w:rPr>
        <w:t>賠償責任の制限：</w:t>
      </w:r>
      <w:r w:rsidR="0061514A">
        <w:rPr>
          <w:rFonts w:ascii="Helvetica" w:hAnsi="Helvetica"/>
          <w:b/>
          <w:bCs/>
          <w:color w:val="555555"/>
          <w:sz w:val="27"/>
          <w:szCs w:val="27"/>
          <w:shd w:val="clear" w:color="auto" w:fill="FFFFFF"/>
        </w:rPr>
        <w:t>作者または著作権者は、契約行為、不法行為、またはそれ以外であろうと、ソフトウェアに起因または関連し、あるいはソフトウェアの使用またはその他の扱いによって生じる一切の請求、損害、その他の義務について何らの責任も負わないものとします。</w:t>
      </w:r>
      <w:r w:rsidR="0061514A">
        <w:rPr>
          <w:rFonts w:ascii="Helvetica" w:hAnsi="Helvetica"/>
          <w:b/>
          <w:bCs/>
          <w:color w:val="555555"/>
          <w:sz w:val="27"/>
          <w:szCs w:val="27"/>
          <w:shd w:val="clear" w:color="auto" w:fill="FFFFFF"/>
        </w:rPr>
        <w:t xml:space="preserve"> </w:t>
      </w:r>
      <w:r w:rsidR="0061514A">
        <w:rPr>
          <w:rFonts w:ascii="Helvetica" w:hAnsi="Helvetica"/>
          <w:b/>
          <w:bCs/>
          <w:color w:val="555555"/>
          <w:sz w:val="27"/>
          <w:szCs w:val="27"/>
          <w:shd w:val="clear" w:color="auto" w:fill="FFFFFF"/>
        </w:rPr>
        <w:t>（</w:t>
      </w:r>
      <w:r w:rsidR="0061514A">
        <w:rPr>
          <w:rFonts w:ascii="Helvetica" w:hAnsi="Helvetica"/>
          <w:b/>
          <w:bCs/>
          <w:color w:val="555555"/>
          <w:sz w:val="27"/>
          <w:szCs w:val="27"/>
          <w:shd w:val="clear" w:color="auto" w:fill="FFFFFF"/>
        </w:rPr>
        <w:t>In no event shall the authors or copyright holders be liable for any claim, damages or other liability, whether in an action of contract, tort or otherwise, arising from, out of or in connection with the Software or the use or other dealings in the Software.</w:t>
      </w:r>
      <w:r w:rsidR="0061514A">
        <w:rPr>
          <w:rFonts w:ascii="Helvetica" w:hAnsi="Helvetica"/>
          <w:b/>
          <w:bCs/>
          <w:color w:val="555555"/>
          <w:sz w:val="27"/>
          <w:szCs w:val="27"/>
          <w:shd w:val="clear" w:color="auto" w:fill="FFFFFF"/>
        </w:rPr>
        <w:t>）</w:t>
      </w:r>
    </w:p>
    <w:p w:rsidR="0061514A" w:rsidRPr="0061514A" w:rsidRDefault="00EA7596" w:rsidP="0061514A">
      <w:pPr>
        <w:widowControl/>
        <w:numPr>
          <w:ilvl w:val="1"/>
          <w:numId w:val="1"/>
        </w:numPr>
        <w:shd w:val="clear" w:color="auto" w:fill="FFFFFF"/>
        <w:ind w:left="600"/>
        <w:jc w:val="left"/>
        <w:textAlignment w:val="baseline"/>
        <w:rPr>
          <w:rFonts w:ascii="inherit" w:eastAsia="ＭＳ Ｐゴシック" w:hAnsi="inherit" w:cs="Helvetica" w:hint="eastAsia"/>
          <w:color w:val="555555"/>
          <w:kern w:val="0"/>
          <w:sz w:val="26"/>
          <w:szCs w:val="26"/>
        </w:rPr>
      </w:pPr>
      <w:r>
        <w:rPr>
          <w:rFonts w:ascii="inherit" w:eastAsia="ＭＳ Ｐゴシック" w:hAnsi="inherit" w:cs="Helvetica" w:hint="eastAsia"/>
          <w:color w:val="555555"/>
          <w:kern w:val="0"/>
          <w:sz w:val="26"/>
          <w:szCs w:val="26"/>
        </w:rPr>
        <w:t>上記記載のない部分に関しては、別途著作者と協議する</w:t>
      </w:r>
      <w:bookmarkStart w:id="0" w:name="_GoBack"/>
      <w:bookmarkEnd w:id="0"/>
    </w:p>
    <w:sectPr w:rsidR="0061514A" w:rsidRPr="0061514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84591"/>
    <w:multiLevelType w:val="multilevel"/>
    <w:tmpl w:val="1D943B6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E71431"/>
    <w:multiLevelType w:val="multilevel"/>
    <w:tmpl w:val="AC5004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E11"/>
    <w:rsid w:val="001B5702"/>
    <w:rsid w:val="001C5F6A"/>
    <w:rsid w:val="00234B72"/>
    <w:rsid w:val="002B62CA"/>
    <w:rsid w:val="002D400F"/>
    <w:rsid w:val="00302DB9"/>
    <w:rsid w:val="00353168"/>
    <w:rsid w:val="00460E11"/>
    <w:rsid w:val="0061514A"/>
    <w:rsid w:val="00706032"/>
    <w:rsid w:val="007E01F1"/>
    <w:rsid w:val="0080341D"/>
    <w:rsid w:val="008B003A"/>
    <w:rsid w:val="00A26ABB"/>
    <w:rsid w:val="00B20B87"/>
    <w:rsid w:val="00B64304"/>
    <w:rsid w:val="00EA7596"/>
    <w:rsid w:val="00FC4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400F"/>
    <w:rPr>
      <w:b/>
      <w:bCs/>
    </w:rPr>
  </w:style>
  <w:style w:type="character" w:styleId="a4">
    <w:name w:val="Emphasis"/>
    <w:basedOn w:val="a0"/>
    <w:uiPriority w:val="20"/>
    <w:qFormat/>
    <w:rsid w:val="002D400F"/>
    <w:rPr>
      <w:i/>
      <w:iCs/>
    </w:rPr>
  </w:style>
  <w:style w:type="paragraph" w:styleId="Web">
    <w:name w:val="Normal (Web)"/>
    <w:basedOn w:val="a"/>
    <w:uiPriority w:val="99"/>
    <w:semiHidden/>
    <w:unhideWhenUsed/>
    <w:rsid w:val="0061514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semiHidden/>
    <w:unhideWhenUsed/>
    <w:rsid w:val="0061514A"/>
    <w:rPr>
      <w:color w:val="0000FF"/>
      <w:u w:val="single"/>
    </w:rPr>
  </w:style>
  <w:style w:type="character" w:styleId="a6">
    <w:name w:val="FollowedHyperlink"/>
    <w:basedOn w:val="a0"/>
    <w:uiPriority w:val="99"/>
    <w:semiHidden/>
    <w:unhideWhenUsed/>
    <w:rsid w:val="00B20B8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400F"/>
    <w:rPr>
      <w:b/>
      <w:bCs/>
    </w:rPr>
  </w:style>
  <w:style w:type="character" w:styleId="a4">
    <w:name w:val="Emphasis"/>
    <w:basedOn w:val="a0"/>
    <w:uiPriority w:val="20"/>
    <w:qFormat/>
    <w:rsid w:val="002D400F"/>
    <w:rPr>
      <w:i/>
      <w:iCs/>
    </w:rPr>
  </w:style>
  <w:style w:type="paragraph" w:styleId="Web">
    <w:name w:val="Normal (Web)"/>
    <w:basedOn w:val="a"/>
    <w:uiPriority w:val="99"/>
    <w:semiHidden/>
    <w:unhideWhenUsed/>
    <w:rsid w:val="0061514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semiHidden/>
    <w:unhideWhenUsed/>
    <w:rsid w:val="0061514A"/>
    <w:rPr>
      <w:color w:val="0000FF"/>
      <w:u w:val="single"/>
    </w:rPr>
  </w:style>
  <w:style w:type="character" w:styleId="a6">
    <w:name w:val="FollowedHyperlink"/>
    <w:basedOn w:val="a0"/>
    <w:uiPriority w:val="99"/>
    <w:semiHidden/>
    <w:unhideWhenUsed/>
    <w:rsid w:val="00B20B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604068">
      <w:bodyDiv w:val="1"/>
      <w:marLeft w:val="0"/>
      <w:marRight w:val="0"/>
      <w:marTop w:val="0"/>
      <w:marBottom w:val="0"/>
      <w:divBdr>
        <w:top w:val="none" w:sz="0" w:space="0" w:color="auto"/>
        <w:left w:val="none" w:sz="0" w:space="0" w:color="auto"/>
        <w:bottom w:val="none" w:sz="0" w:space="0" w:color="auto"/>
        <w:right w:val="none" w:sz="0" w:space="0" w:color="auto"/>
      </w:divBdr>
    </w:div>
    <w:div w:id="191843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o.gov/fdsys/pkg/USCODE-2015-title35/pdf/USCODE-2015-title35-partIII-chap28-sec271.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gpo.gov/fdsys/pkg/USCODE-2015-title35/pdf/USCODE-2015-title35-partIII-chap28-sec271.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po.gov/fdsys/pkg/USCODE-2015-title35/pdf/USCODE-2015-title35-partIII-chap28-sec271.pdf" TargetMode="External"/><Relationship Id="rId11" Type="http://schemas.openxmlformats.org/officeDocument/2006/relationships/hyperlink" Target="https://www.gpo.gov/fdsys/pkg/USCODE-2015-title35/pdf/USCODE-2015-title35-partIII-chap28-sec271.pdf" TargetMode="External"/><Relationship Id="rId5" Type="http://schemas.openxmlformats.org/officeDocument/2006/relationships/webSettings" Target="webSettings.xml"/><Relationship Id="rId10" Type="http://schemas.openxmlformats.org/officeDocument/2006/relationships/hyperlink" Target="https://www.gpo.gov/fdsys/pkg/USCODE-2015-title35/pdf/USCODE-2015-title35-partIII-chap28-sec271.pdf" TargetMode="External"/><Relationship Id="rId4" Type="http://schemas.openxmlformats.org/officeDocument/2006/relationships/settings" Target="settings.xml"/><Relationship Id="rId9" Type="http://schemas.openxmlformats.org/officeDocument/2006/relationships/hyperlink" Target="https://www.gpo.gov/fdsys/pkg/USCODE-2015-title35/pdf/USCODE-2015-title35-partIII-chap28-sec27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5736</TotalTime>
  <Pages>3</Pages>
  <Words>559</Words>
  <Characters>3189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青木 奈央</dc:creator>
  <cp:lastModifiedBy>青木 奈央</cp:lastModifiedBy>
  <cp:revision>14</cp:revision>
  <dcterms:created xsi:type="dcterms:W3CDTF">2019-06-17T02:04:00Z</dcterms:created>
  <dcterms:modified xsi:type="dcterms:W3CDTF">2019-07-29T06:15:00Z</dcterms:modified>
</cp:coreProperties>
</file>